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  <w:bookmarkStart w:id="0" w:name="_GoBack"/>
      <w:bookmarkEnd w:id="0"/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20601E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70768C">
        <w:rPr>
          <w:sz w:val="28"/>
          <w:szCs w:val="28"/>
          <w:u w:val="single"/>
          <w:lang w:val="ru-RU"/>
        </w:rPr>
        <w:t xml:space="preserve">05 </w:t>
      </w:r>
      <w:proofErr w:type="spellStart"/>
      <w:r w:rsidR="0070768C">
        <w:rPr>
          <w:sz w:val="28"/>
          <w:szCs w:val="28"/>
          <w:u w:val="single"/>
          <w:lang w:val="ru-RU"/>
        </w:rPr>
        <w:t>серпня</w:t>
      </w:r>
      <w:proofErr w:type="spellEnd"/>
      <w:r w:rsidR="00A95DD4" w:rsidRPr="00A95DD4">
        <w:rPr>
          <w:sz w:val="28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343E0A" w:rsidRPr="00343E0A">
        <w:rPr>
          <w:sz w:val="28"/>
          <w:szCs w:val="28"/>
          <w:lang w:val="ru-RU"/>
        </w:rPr>
        <w:t xml:space="preserve"> </w:t>
      </w:r>
      <w:r w:rsidR="0070768C" w:rsidRPr="0070768C">
        <w:rPr>
          <w:sz w:val="28"/>
          <w:szCs w:val="28"/>
          <w:u w:val="single"/>
          <w:lang w:val="ru-RU"/>
        </w:rPr>
        <w:t>38-аг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20601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20601E" w:rsidRPr="0020601E">
        <w:rPr>
          <w:color w:val="000000"/>
          <w:sz w:val="28"/>
          <w:szCs w:val="28"/>
          <w:lang w:eastAsia="uk-UA"/>
        </w:rPr>
        <w:t xml:space="preserve">О251602 Ріпки - </w:t>
      </w:r>
      <w:proofErr w:type="spellStart"/>
      <w:r w:rsidR="0020601E" w:rsidRPr="0020601E">
        <w:rPr>
          <w:color w:val="000000"/>
          <w:sz w:val="28"/>
          <w:szCs w:val="28"/>
          <w:lang w:eastAsia="uk-UA"/>
        </w:rPr>
        <w:t>Високинь</w:t>
      </w:r>
      <w:proofErr w:type="spellEnd"/>
      <w:r w:rsidR="0020601E" w:rsidRPr="0020601E">
        <w:rPr>
          <w:color w:val="000000"/>
          <w:sz w:val="28"/>
          <w:szCs w:val="28"/>
          <w:lang w:eastAsia="uk-UA"/>
        </w:rPr>
        <w:t xml:space="preserve"> - Павлівка - </w:t>
      </w:r>
      <w:proofErr w:type="spellStart"/>
      <w:r w:rsidR="0020601E" w:rsidRPr="0020601E">
        <w:rPr>
          <w:color w:val="000000"/>
          <w:sz w:val="28"/>
          <w:szCs w:val="28"/>
          <w:lang w:eastAsia="uk-UA"/>
        </w:rPr>
        <w:t>Духанки</w:t>
      </w:r>
      <w:proofErr w:type="spellEnd"/>
      <w:r w:rsidR="0020601E" w:rsidRPr="0020601E">
        <w:rPr>
          <w:color w:val="000000"/>
          <w:sz w:val="28"/>
          <w:szCs w:val="28"/>
          <w:lang w:eastAsia="uk-UA"/>
        </w:rPr>
        <w:t xml:space="preserve"> на ділянці км 0+000 - км 29+700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4B1C0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 xml:space="preserve">Карпенко В.М. – провідний інженер відділу технічного контролю автомобільних доріг </w:t>
      </w:r>
      <w:r w:rsidR="004B1C05" w:rsidRPr="004B1C05">
        <w:rPr>
          <w:color w:val="000000"/>
          <w:sz w:val="28"/>
          <w:szCs w:val="28"/>
          <w:lang w:eastAsia="uk-UA"/>
        </w:rPr>
        <w:t>Управ</w:t>
      </w:r>
      <w:r w:rsidR="004B1C05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4B1C05" w:rsidRPr="004B1C05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4B1C05">
        <w:rPr>
          <w:color w:val="000000"/>
          <w:sz w:val="28"/>
          <w:szCs w:val="28"/>
          <w:lang w:eastAsia="uk-UA"/>
        </w:rPr>
        <w:t xml:space="preserve"> </w:t>
      </w:r>
      <w:r w:rsidRPr="007E1797">
        <w:rPr>
          <w:color w:val="000000"/>
          <w:sz w:val="28"/>
          <w:szCs w:val="28"/>
          <w:lang w:eastAsia="uk-UA"/>
        </w:rPr>
        <w:t>– голова комісії;</w:t>
      </w:r>
    </w:p>
    <w:p w:rsidR="00841BDB" w:rsidRPr="00514A5B" w:rsidRDefault="00DA29FA" w:rsidP="004B1C05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B1C05">
        <w:rPr>
          <w:color w:val="000000"/>
          <w:sz w:val="28"/>
          <w:szCs w:val="28"/>
          <w:lang w:eastAsia="uk-UA"/>
        </w:rPr>
        <w:t>Титаренко Д.Л.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4B1C05">
        <w:rPr>
          <w:color w:val="000000"/>
          <w:sz w:val="28"/>
          <w:szCs w:val="28"/>
          <w:lang w:eastAsia="uk-UA"/>
        </w:rPr>
        <w:t xml:space="preserve"> </w:t>
      </w:r>
      <w:r w:rsidR="004B1C05" w:rsidRPr="004B1C05">
        <w:rPr>
          <w:color w:val="000000"/>
          <w:sz w:val="28"/>
          <w:szCs w:val="28"/>
          <w:lang w:eastAsia="uk-UA"/>
        </w:rPr>
        <w:t>Управ</w:t>
      </w:r>
      <w:r w:rsidR="004B1C05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4B1C05" w:rsidRPr="004B1C05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343E0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343E0A">
        <w:rPr>
          <w:color w:val="000000"/>
          <w:sz w:val="28"/>
          <w:szCs w:val="28"/>
          <w:lang w:eastAsia="uk-UA"/>
        </w:rPr>
        <w:t>Значко</w:t>
      </w:r>
      <w:proofErr w:type="spellEnd"/>
      <w:r w:rsidRPr="00343E0A">
        <w:rPr>
          <w:color w:val="000000"/>
          <w:sz w:val="28"/>
          <w:szCs w:val="28"/>
          <w:lang w:eastAsia="uk-UA"/>
        </w:rPr>
        <w:t xml:space="preserve"> В.І.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з</w:t>
      </w:r>
      <w:r w:rsidRPr="00343E0A">
        <w:rPr>
          <w:rFonts w:eastAsia="Calibri"/>
          <w:sz w:val="28"/>
          <w:szCs w:val="22"/>
          <w:lang w:eastAsia="en-US"/>
        </w:rPr>
        <w:t>аступник директора</w:t>
      </w:r>
      <w:r w:rsidR="00841BDB">
        <w:rPr>
          <w:rFonts w:eastAsia="Calibri"/>
          <w:sz w:val="28"/>
          <w:szCs w:val="22"/>
          <w:lang w:eastAsia="en-US"/>
        </w:rPr>
        <w:t xml:space="preserve"> ТОВ «ТРАНС ЛАЙН ГРУП»;</w:t>
      </w:r>
    </w:p>
    <w:p w:rsidR="00841BDB" w:rsidRDefault="00DA29F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val="ru-RU" w:eastAsia="en-US"/>
        </w:rPr>
        <w:t>Луговий</w:t>
      </w:r>
      <w:proofErr w:type="spellEnd"/>
      <w:r>
        <w:rPr>
          <w:rFonts w:eastAsia="Calibri"/>
          <w:sz w:val="28"/>
          <w:szCs w:val="22"/>
          <w:lang w:val="ru-RU" w:eastAsia="en-US"/>
        </w:rPr>
        <w:t xml:space="preserve"> О.М.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головний інженер </w:t>
      </w:r>
      <w:proofErr w:type="gramStart"/>
      <w:r w:rsidR="0027605D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>
        <w:rPr>
          <w:rFonts w:eastAsia="Calibri"/>
          <w:sz w:val="28"/>
          <w:szCs w:val="22"/>
          <w:lang w:eastAsia="en-US"/>
        </w:rPr>
        <w:t xml:space="preserve"> «</w:t>
      </w:r>
      <w:r w:rsidR="0027605D">
        <w:rPr>
          <w:rFonts w:eastAsia="Calibri"/>
          <w:sz w:val="28"/>
          <w:szCs w:val="22"/>
          <w:lang w:eastAsia="en-US"/>
        </w:rPr>
        <w:t>ШБУ - 14</w:t>
      </w:r>
      <w:r w:rsidR="00841BDB">
        <w:rPr>
          <w:rFonts w:eastAsia="Calibri"/>
          <w:sz w:val="28"/>
          <w:szCs w:val="22"/>
          <w:lang w:eastAsia="en-US"/>
        </w:rPr>
        <w:t xml:space="preserve">»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DA29FA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ru-RU" w:eastAsia="uk-UA"/>
        </w:rPr>
        <w:t>Хоменко Д.</w:t>
      </w:r>
      <w:r>
        <w:rPr>
          <w:color w:val="000000"/>
          <w:sz w:val="28"/>
          <w:szCs w:val="28"/>
          <w:lang w:eastAsia="uk-UA"/>
        </w:rPr>
        <w:t>І</w:t>
      </w:r>
      <w:r w:rsidR="00343E0A" w:rsidRPr="00343E0A">
        <w:rPr>
          <w:color w:val="000000"/>
          <w:sz w:val="28"/>
          <w:szCs w:val="28"/>
          <w:lang w:eastAsia="uk-UA"/>
        </w:rPr>
        <w:t>.</w:t>
      </w:r>
      <w:r w:rsidR="00841BDB">
        <w:rPr>
          <w:color w:val="000000"/>
          <w:sz w:val="28"/>
          <w:szCs w:val="28"/>
          <w:lang w:eastAsia="uk-UA"/>
        </w:rPr>
        <w:t xml:space="preserve"> – головний інженер проекту </w:t>
      </w:r>
      <w:proofErr w:type="gramStart"/>
      <w:r w:rsidR="00841BDB">
        <w:rPr>
          <w:color w:val="000000"/>
          <w:sz w:val="28"/>
          <w:szCs w:val="28"/>
          <w:lang w:eastAsia="uk-UA"/>
        </w:rPr>
        <w:t>ТОВ</w:t>
      </w:r>
      <w:proofErr w:type="gramEnd"/>
      <w:r w:rsidR="00841BDB">
        <w:rPr>
          <w:color w:val="000000"/>
          <w:sz w:val="28"/>
          <w:szCs w:val="28"/>
          <w:lang w:eastAsia="uk-UA"/>
        </w:rPr>
        <w:t xml:space="preserve"> «</w:t>
      </w:r>
      <w:r>
        <w:rPr>
          <w:color w:val="000000"/>
          <w:sz w:val="28"/>
          <w:szCs w:val="28"/>
          <w:lang w:eastAsia="uk-UA"/>
        </w:rPr>
        <w:t>Альянс Буд Експерт</w:t>
      </w:r>
      <w:r w:rsidR="00841BDB">
        <w:rPr>
          <w:color w:val="000000"/>
          <w:sz w:val="28"/>
          <w:szCs w:val="28"/>
          <w:lang w:eastAsia="uk-UA"/>
        </w:rPr>
        <w:t>».</w:t>
      </w:r>
    </w:p>
    <w:p w:rsidR="0020601E" w:rsidRPr="0020601E" w:rsidRDefault="0020601E" w:rsidP="0020601E">
      <w:pPr>
        <w:pStyle w:val="a4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20601E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</w:t>
      </w:r>
      <w:r>
        <w:rPr>
          <w:sz w:val="28"/>
          <w:szCs w:val="28"/>
        </w:rPr>
        <w:t xml:space="preserve"> контролю автомобільних доріг </w:t>
      </w:r>
      <w:r w:rsidRPr="0020601E">
        <w:rPr>
          <w:sz w:val="28"/>
          <w:szCs w:val="28"/>
        </w:rPr>
        <w:t>Майка С.М.</w:t>
      </w:r>
    </w:p>
    <w:p w:rsidR="00934034" w:rsidRDefault="00934034" w:rsidP="003C4111"/>
    <w:p w:rsidR="0020601E" w:rsidRDefault="0020601E" w:rsidP="003C4111"/>
    <w:p w:rsidR="0020601E" w:rsidRPr="0020601E" w:rsidRDefault="0020601E" w:rsidP="0020601E">
      <w:pPr>
        <w:tabs>
          <w:tab w:val="left" w:pos="7088"/>
        </w:tabs>
        <w:rPr>
          <w:sz w:val="28"/>
        </w:rPr>
      </w:pPr>
      <w:r>
        <w:rPr>
          <w:sz w:val="28"/>
        </w:rPr>
        <w:t>Начальник</w:t>
      </w:r>
      <w:r>
        <w:rPr>
          <w:sz w:val="28"/>
        </w:rPr>
        <w:tab/>
        <w:t>Богдан КРИВЕНКО</w:t>
      </w:r>
    </w:p>
    <w:sectPr w:rsidR="0020601E" w:rsidRPr="0020601E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3EF46E0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85A98"/>
    <w:rsid w:val="001C034B"/>
    <w:rsid w:val="001C7227"/>
    <w:rsid w:val="0020601E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B1C05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0768C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95DD4"/>
    <w:rsid w:val="00AB4B2A"/>
    <w:rsid w:val="00AD2B4E"/>
    <w:rsid w:val="00AE6C65"/>
    <w:rsid w:val="00B23257"/>
    <w:rsid w:val="00B67670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93</cp:revision>
  <cp:lastPrinted>2021-08-05T09:34:00Z</cp:lastPrinted>
  <dcterms:created xsi:type="dcterms:W3CDTF">2020-06-04T07:25:00Z</dcterms:created>
  <dcterms:modified xsi:type="dcterms:W3CDTF">2021-08-10T09:07:00Z</dcterms:modified>
</cp:coreProperties>
</file>